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0001887623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7"/>
        <w:gridCol w:w="3858"/>
      </w:tblGrid>
      <w:tr>
        <w:trPr/>
        <w:tc>
          <w:tcPr>
            <w:tcW w:w="6347" w:type="dxa"/>
            <w:tcBorders/>
            <w:vAlign w:val="center"/>
          </w:tcPr>
          <w:p>
            <w:pPr>
              <w:pStyle w:val="TableContents"/>
              <w:bidi w:val="0"/>
              <w:spacing w:before="0" w:after="283"/>
              <w:jc w:val="left"/>
              <w:rPr/>
            </w:pPr>
            <w:r>
              <w:rPr/>
              <w:t>Name of Issuer</w:t>
            </w:r>
          </w:p>
        </w:tc>
        <w:tc>
          <w:tcPr>
            <w:tcW w:w="3858" w:type="dxa"/>
            <w:tcBorders/>
            <w:vAlign w:val="center"/>
          </w:tcPr>
          <w:p>
            <w:pPr>
              <w:pStyle w:val="TableContents"/>
              <w:bidi w:val="0"/>
              <w:spacing w:before="0" w:after="0"/>
              <w:jc w:val="left"/>
              <w:rPr/>
            </w:pPr>
            <w:r>
              <w:rPr/>
              <w:t>Cipher Digital Inc.</w:t>
            </w:r>
          </w:p>
        </w:tc>
      </w:tr>
      <w:tr>
        <w:trPr/>
        <w:tc>
          <w:tcPr>
            <w:tcW w:w="6347" w:type="dxa"/>
            <w:tcBorders/>
            <w:vAlign w:val="center"/>
          </w:tcPr>
          <w:p>
            <w:pPr>
              <w:pStyle w:val="TableContents"/>
              <w:bidi w:val="0"/>
              <w:spacing w:before="0" w:after="283"/>
              <w:jc w:val="left"/>
              <w:rPr/>
            </w:pPr>
            <w:r>
              <w:rPr/>
              <w:t>SEC File Number</w:t>
            </w:r>
          </w:p>
        </w:tc>
        <w:tc>
          <w:tcPr>
            <w:tcW w:w="3858" w:type="dxa"/>
            <w:tcBorders/>
            <w:vAlign w:val="center"/>
          </w:tcPr>
          <w:p>
            <w:pPr>
              <w:pStyle w:val="TableContents"/>
              <w:bidi w:val="0"/>
              <w:spacing w:before="0" w:after="0"/>
              <w:jc w:val="left"/>
              <w:rPr/>
            </w:pPr>
            <w:r>
              <w:rPr/>
              <w:t>001-39625</w:t>
            </w:r>
          </w:p>
        </w:tc>
      </w:tr>
      <w:tr>
        <w:trPr/>
        <w:tc>
          <w:tcPr>
            <w:tcW w:w="6347" w:type="dxa"/>
            <w:tcBorders/>
            <w:vAlign w:val="center"/>
          </w:tcPr>
          <w:p>
            <w:pPr>
              <w:pStyle w:val="TableContents"/>
              <w:bidi w:val="0"/>
              <w:spacing w:before="0" w:after="283"/>
              <w:jc w:val="left"/>
              <w:rPr/>
            </w:pPr>
            <w:r>
              <w:rPr/>
              <w:t>Address of Issuer</w:t>
            </w:r>
          </w:p>
        </w:tc>
        <w:tc>
          <w:tcPr>
            <w:tcW w:w="3858" w:type="dxa"/>
            <w:tcBorders/>
            <w:vAlign w:val="center"/>
          </w:tcPr>
          <w:p>
            <w:pPr>
              <w:pStyle w:val="TableContents"/>
              <w:bidi w:val="0"/>
              <w:spacing w:before="0" w:after="0"/>
              <w:jc w:val="left"/>
              <w:rPr/>
            </w:pPr>
            <w:r>
              <w:rPr/>
              <w:t>1 VANDERBILT AVENUE</w:t>
              <w:br/>
              <w:t>FLOOR 54</w:t>
              <w:br/>
              <w:t>NEW YORK</w:t>
              <w:br/>
              <w:t xml:space="preserve">NEW YORK </w:t>
              <w:br/>
              <w:t>10017</w:t>
            </w:r>
          </w:p>
        </w:tc>
      </w:tr>
      <w:tr>
        <w:trPr/>
        <w:tc>
          <w:tcPr>
            <w:tcW w:w="6347" w:type="dxa"/>
            <w:tcBorders/>
            <w:vAlign w:val="center"/>
          </w:tcPr>
          <w:p>
            <w:pPr>
              <w:pStyle w:val="TableContents"/>
              <w:bidi w:val="0"/>
              <w:spacing w:before="0" w:after="283"/>
              <w:jc w:val="left"/>
              <w:rPr/>
            </w:pPr>
            <w:r>
              <w:rPr/>
              <w:t>Phone</w:t>
            </w:r>
          </w:p>
        </w:tc>
        <w:tc>
          <w:tcPr>
            <w:tcW w:w="3858" w:type="dxa"/>
            <w:tcBorders/>
            <w:vAlign w:val="center"/>
          </w:tcPr>
          <w:p>
            <w:pPr>
              <w:pStyle w:val="TableContents"/>
              <w:bidi w:val="0"/>
              <w:spacing w:before="0" w:after="0"/>
              <w:jc w:val="left"/>
              <w:rPr/>
            </w:pPr>
            <w:r>
              <w:rPr/>
              <w:t>332-262-2300</w:t>
            </w:r>
          </w:p>
        </w:tc>
      </w:tr>
      <w:tr>
        <w:trPr/>
        <w:tc>
          <w:tcPr>
            <w:tcW w:w="6347" w:type="dxa"/>
            <w:tcBorders/>
            <w:vAlign w:val="center"/>
          </w:tcPr>
          <w:p>
            <w:pPr>
              <w:pStyle w:val="TableContents"/>
              <w:bidi w:val="0"/>
              <w:spacing w:before="0" w:after="283"/>
              <w:jc w:val="left"/>
              <w:rPr/>
            </w:pPr>
            <w:r>
              <w:rPr/>
              <w:t>Name of Person for Whose Account the Securities are To Be Sold</w:t>
            </w:r>
          </w:p>
        </w:tc>
        <w:tc>
          <w:tcPr>
            <w:tcW w:w="3858" w:type="dxa"/>
            <w:tcBorders/>
            <w:vAlign w:val="center"/>
          </w:tcPr>
          <w:p>
            <w:pPr>
              <w:pStyle w:val="TableContents"/>
              <w:bidi w:val="0"/>
              <w:spacing w:before="0" w:after="0"/>
              <w:jc w:val="left"/>
              <w:rPr/>
            </w:pPr>
            <w:r>
              <w:rPr/>
              <w:t>Page Tyler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Officer</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112500</w:t>
            </w:r>
          </w:p>
        </w:tc>
        <w:tc>
          <w:tcPr>
            <w:tcW w:w="1452" w:type="dxa"/>
            <w:tcBorders/>
            <w:vAlign w:val="center"/>
          </w:tcPr>
          <w:p>
            <w:pPr>
              <w:pStyle w:val="TableContents"/>
              <w:bidi w:val="0"/>
              <w:spacing w:before="0" w:after="283"/>
              <w:jc w:val="left"/>
              <w:rPr/>
            </w:pPr>
            <w:r>
              <w:rPr/>
              <w:t>2551240.26</w:t>
            </w:r>
          </w:p>
        </w:tc>
        <w:tc>
          <w:tcPr>
            <w:tcW w:w="1544" w:type="dxa"/>
            <w:tcBorders/>
            <w:vAlign w:val="center"/>
          </w:tcPr>
          <w:p>
            <w:pPr>
              <w:pStyle w:val="TableContents"/>
              <w:bidi w:val="0"/>
              <w:spacing w:before="0" w:after="283"/>
              <w:jc w:val="left"/>
              <w:rPr/>
            </w:pPr>
            <w:r>
              <w:rPr/>
              <w:t>409049197</w:t>
            </w:r>
          </w:p>
        </w:tc>
        <w:tc>
          <w:tcPr>
            <w:tcW w:w="1562" w:type="dxa"/>
            <w:tcBorders/>
            <w:vAlign w:val="center"/>
          </w:tcPr>
          <w:p>
            <w:pPr>
              <w:pStyle w:val="TableContents"/>
              <w:bidi w:val="0"/>
              <w:spacing w:before="0" w:after="283"/>
              <w:jc w:val="left"/>
              <w:rPr/>
            </w:pPr>
            <w:r>
              <w:rPr/>
              <w:t>07/09/2026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11/17/2021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112500</w:t>
            </w:r>
          </w:p>
        </w:tc>
        <w:tc>
          <w:tcPr>
            <w:tcW w:w="1046" w:type="dxa"/>
            <w:tcBorders/>
            <w:vAlign w:val="center"/>
          </w:tcPr>
          <w:p>
            <w:pPr>
              <w:pStyle w:val="TableContents"/>
              <w:bidi w:val="0"/>
              <w:spacing w:before="0" w:after="283"/>
              <w:jc w:val="left"/>
              <w:rPr/>
            </w:pPr>
            <w:r>
              <w:rPr/>
              <w:t>11/17/2021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1"/>
        <w:gridCol w:w="2919"/>
        <w:gridCol w:w="940"/>
        <w:gridCol w:w="1556"/>
        <w:gridCol w:w="1839"/>
      </w:tblGrid>
      <w:tr>
        <w:trPr/>
        <w:tc>
          <w:tcPr>
            <w:tcW w:w="2951"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51" w:type="dxa"/>
            <w:tcBorders/>
            <w:vAlign w:val="center"/>
          </w:tcPr>
          <w:p>
            <w:pPr>
              <w:pStyle w:val="TableContents"/>
              <w:bidi w:val="0"/>
              <w:spacing w:before="0" w:after="283"/>
              <w:jc w:val="left"/>
              <w:rPr/>
            </w:pPr>
            <w:r>
              <w:rPr/>
              <w:t>Rodney T. Page</w:t>
              <w:br/>
              <w:t>1 Vanderbilt Avenue</w:t>
              <w:br/>
              <w:t>Floor 54</w:t>
              <w:br/>
              <w:t>New York   NY   10017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07/08/2026</w:t>
            </w:r>
          </w:p>
        </w:tc>
        <w:tc>
          <w:tcPr>
            <w:tcW w:w="1556" w:type="dxa"/>
            <w:tcBorders/>
            <w:vAlign w:val="center"/>
          </w:tcPr>
          <w:p>
            <w:pPr>
              <w:pStyle w:val="TableContents"/>
              <w:bidi w:val="0"/>
              <w:spacing w:before="0" w:after="283"/>
              <w:jc w:val="left"/>
              <w:rPr/>
            </w:pPr>
            <w:r>
              <w:rPr/>
              <w:t>112500</w:t>
            </w:r>
          </w:p>
        </w:tc>
        <w:tc>
          <w:tcPr>
            <w:tcW w:w="1839" w:type="dxa"/>
            <w:tcBorders/>
            <w:vAlign w:val="center"/>
          </w:tcPr>
          <w:p>
            <w:pPr>
              <w:pStyle w:val="TableContents"/>
              <w:bidi w:val="0"/>
              <w:spacing w:before="0" w:after="283"/>
              <w:jc w:val="left"/>
              <w:rPr/>
            </w:pPr>
            <w:r>
              <w:rPr/>
              <w:t>2383333.74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07/09/2026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/s/ Tyler Johnson, as a duly authorized representative of Fidelity Brokerage Services LLC, as attorney-in-fact for Rodney T. Page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3237</Characters>
  <CharactersWithSpaces>3811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